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69" w:rsidRDefault="00C33C69" w:rsidP="00C33C69">
      <w:pPr>
        <w:pStyle w:val="a3"/>
        <w:widowControl w:val="0"/>
        <w:autoSpaceDE w:val="0"/>
        <w:autoSpaceDN w:val="0"/>
        <w:adjustRightInd w:val="0"/>
        <w:spacing w:after="0" w:line="240" w:lineRule="auto"/>
        <w:ind w:left="0"/>
        <w:jc w:val="center"/>
        <w:rPr>
          <w:rFonts w:ascii="Times New Roman" w:hAnsi="Times New Roman"/>
          <w:sz w:val="28"/>
          <w:szCs w:val="28"/>
          <w:u w:val="single"/>
        </w:rPr>
      </w:pPr>
      <w:r w:rsidRPr="00C33C69">
        <w:rPr>
          <w:rFonts w:ascii="Times New Roman" w:hAnsi="Times New Roman"/>
          <w:sz w:val="28"/>
          <w:szCs w:val="28"/>
          <w:u w:val="single"/>
        </w:rPr>
        <w:t>Требования к оформлению электронных версий проектной документации:</w:t>
      </w:r>
    </w:p>
    <w:p w:rsidR="00C33C69" w:rsidRPr="00C33C69" w:rsidRDefault="00C33C69" w:rsidP="00C33C69">
      <w:pPr>
        <w:pStyle w:val="a3"/>
        <w:widowControl w:val="0"/>
        <w:autoSpaceDE w:val="0"/>
        <w:autoSpaceDN w:val="0"/>
        <w:adjustRightInd w:val="0"/>
        <w:spacing w:after="0" w:line="240" w:lineRule="auto"/>
        <w:ind w:left="0"/>
        <w:jc w:val="center"/>
        <w:rPr>
          <w:rFonts w:ascii="Times New Roman" w:hAnsi="Times New Roman"/>
          <w:sz w:val="28"/>
          <w:szCs w:val="28"/>
          <w:u w:val="single"/>
        </w:rPr>
      </w:pPr>
    </w:p>
    <w:p w:rsidR="00C33C69" w:rsidRPr="00C33C69" w:rsidRDefault="00C33C69" w:rsidP="00C33C69">
      <w:pPr>
        <w:spacing w:after="0" w:line="240" w:lineRule="auto"/>
        <w:ind w:right="-143" w:firstLine="708"/>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xml:space="preserve">В составе проектной документации, предоставляемой в отдел технического надзора и инженерного сопровождения объектов необходимо направлять электронную версию проектной документации на электронную почту </w:t>
      </w:r>
      <w:hyperlink r:id="rId5" w:history="1">
        <w:r w:rsidRPr="00C33C69">
          <w:rPr>
            <w:rFonts w:ascii="Times New Roman" w:eastAsia="Times New Roman" w:hAnsi="Times New Roman"/>
            <w:sz w:val="28"/>
            <w:szCs w:val="28"/>
            <w:u w:val="single"/>
            <w:lang w:val="en-US" w:eastAsia="ru-RU"/>
          </w:rPr>
          <w:t>otniiso</w:t>
        </w:r>
        <w:r w:rsidRPr="00C33C69">
          <w:rPr>
            <w:rFonts w:ascii="Times New Roman" w:eastAsia="Times New Roman" w:hAnsi="Times New Roman"/>
            <w:sz w:val="28"/>
            <w:szCs w:val="28"/>
            <w:u w:val="single"/>
            <w:lang w:eastAsia="ru-RU"/>
          </w:rPr>
          <w:t>.</w:t>
        </w:r>
        <w:r w:rsidRPr="00C33C69">
          <w:rPr>
            <w:rFonts w:ascii="Times New Roman" w:eastAsia="Times New Roman" w:hAnsi="Times New Roman"/>
            <w:sz w:val="28"/>
            <w:szCs w:val="28"/>
            <w:u w:val="single"/>
            <w:lang w:val="en-US" w:eastAsia="ru-RU"/>
          </w:rPr>
          <w:t>mgciu</w:t>
        </w:r>
        <w:r w:rsidRPr="00C33C69">
          <w:rPr>
            <w:rFonts w:ascii="Times New Roman" w:eastAsia="Times New Roman" w:hAnsi="Times New Roman"/>
            <w:sz w:val="28"/>
            <w:szCs w:val="28"/>
            <w:u w:val="single"/>
            <w:lang w:eastAsia="ru-RU"/>
          </w:rPr>
          <w:t>@</w:t>
        </w:r>
        <w:r w:rsidRPr="00C33C69">
          <w:rPr>
            <w:rFonts w:ascii="Times New Roman" w:eastAsia="Times New Roman" w:hAnsi="Times New Roman"/>
            <w:sz w:val="28"/>
            <w:szCs w:val="28"/>
            <w:u w:val="single"/>
            <w:lang w:val="en-US" w:eastAsia="ru-RU"/>
          </w:rPr>
          <w:t>gmail</w:t>
        </w:r>
        <w:r w:rsidRPr="00C33C69">
          <w:rPr>
            <w:rFonts w:ascii="Times New Roman" w:eastAsia="Times New Roman" w:hAnsi="Times New Roman"/>
            <w:sz w:val="28"/>
            <w:szCs w:val="28"/>
            <w:u w:val="single"/>
            <w:lang w:eastAsia="ru-RU"/>
          </w:rPr>
          <w:t>.</w:t>
        </w:r>
        <w:r w:rsidRPr="00C33C69">
          <w:rPr>
            <w:rFonts w:ascii="Times New Roman" w:eastAsia="Times New Roman" w:hAnsi="Times New Roman"/>
            <w:sz w:val="28"/>
            <w:szCs w:val="28"/>
            <w:u w:val="single"/>
            <w:lang w:val="en-US" w:eastAsia="ru-RU"/>
          </w:rPr>
          <w:t>com</w:t>
        </w:r>
      </w:hyperlink>
      <w:r w:rsidRPr="00C33C69">
        <w:rPr>
          <w:rFonts w:ascii="Times New Roman" w:eastAsia="Times New Roman" w:hAnsi="Times New Roman"/>
          <w:sz w:val="28"/>
          <w:szCs w:val="28"/>
          <w:lang w:eastAsia="ru-RU"/>
        </w:rPr>
        <w:t xml:space="preserve"> с указанием в теме письма регистрационного номера согласования. Если в процессе согласования проектной документации вносились изменения, электронная версия проекта должна быть своевременно приведена в соответствие с бумажным вариантом и предоставлена заново (до получения штампа о согласовании). </w:t>
      </w:r>
    </w:p>
    <w:p w:rsidR="00C33C69" w:rsidRPr="00C33C69" w:rsidRDefault="00C33C69" w:rsidP="00C33C69">
      <w:pPr>
        <w:spacing w:after="0" w:line="240" w:lineRule="auto"/>
        <w:ind w:right="-143" w:firstLine="708"/>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Проектные организации несут полную ответственность за соответствие предоставленной электронной версии проекта оригиналу согласованной бумажной версии сводных (локальных) планов инженерных сетей. Выявление несоответствия электронной версии согласованному бумажному варианту влечет за собой отказ в согласовании проектной документации. Информация из электронной версии проекта вносится в Государственный градостроительный кадастр г</w:t>
      </w:r>
      <w:proofErr w:type="gramStart"/>
      <w:r w:rsidRPr="00C33C69">
        <w:rPr>
          <w:rFonts w:ascii="Times New Roman" w:eastAsia="Times New Roman" w:hAnsi="Times New Roman"/>
          <w:sz w:val="28"/>
          <w:szCs w:val="28"/>
          <w:lang w:eastAsia="ru-RU"/>
        </w:rPr>
        <w:t>.М</w:t>
      </w:r>
      <w:proofErr w:type="gramEnd"/>
      <w:r w:rsidRPr="00C33C69">
        <w:rPr>
          <w:rFonts w:ascii="Times New Roman" w:eastAsia="Times New Roman" w:hAnsi="Times New Roman"/>
          <w:sz w:val="28"/>
          <w:szCs w:val="28"/>
          <w:lang w:eastAsia="ru-RU"/>
        </w:rPr>
        <w:t xml:space="preserve">инска. </w:t>
      </w:r>
    </w:p>
    <w:p w:rsidR="00C33C69" w:rsidRPr="00C33C69" w:rsidRDefault="00C33C69" w:rsidP="00C33C69">
      <w:pPr>
        <w:pStyle w:val="a3"/>
        <w:widowControl w:val="0"/>
        <w:autoSpaceDE w:val="0"/>
        <w:autoSpaceDN w:val="0"/>
        <w:adjustRightInd w:val="0"/>
        <w:spacing w:after="0" w:line="240" w:lineRule="auto"/>
        <w:ind w:left="0" w:firstLine="851"/>
        <w:jc w:val="both"/>
        <w:rPr>
          <w:rFonts w:ascii="Times New Roman" w:hAnsi="Times New Roman"/>
          <w:sz w:val="28"/>
          <w:szCs w:val="28"/>
        </w:rPr>
      </w:pPr>
      <w:bookmarkStart w:id="0" w:name="_Hlk64636439"/>
      <w:r w:rsidRPr="00C33C69">
        <w:rPr>
          <w:rFonts w:ascii="Times New Roman" w:hAnsi="Times New Roman"/>
          <w:sz w:val="28"/>
          <w:szCs w:val="28"/>
        </w:rPr>
        <w:t>К наименованию и оформлению электронных версий проектной документации предъявляются следующие требования:</w:t>
      </w:r>
    </w:p>
    <w:bookmarkEnd w:id="0"/>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xml:space="preserve">Папка с проектным решением именуется по следующим правилам: </w:t>
      </w:r>
    </w:p>
    <w:p w:rsidR="00C33C69" w:rsidRPr="00C33C69" w:rsidRDefault="00C33C69" w:rsidP="00C33C69">
      <w:pPr>
        <w:spacing w:after="0" w:line="240" w:lineRule="auto"/>
        <w:ind w:left="709" w:right="-143" w:hanging="1"/>
        <w:rPr>
          <w:rFonts w:ascii="Times New Roman" w:eastAsia="Times New Roman" w:hAnsi="Times New Roman"/>
          <w:sz w:val="28"/>
          <w:szCs w:val="28"/>
          <w:lang w:eastAsia="ru-RU"/>
        </w:rPr>
      </w:pPr>
      <w:proofErr w:type="gramStart"/>
      <w:r w:rsidRPr="00C33C69">
        <w:rPr>
          <w:rFonts w:ascii="Times New Roman" w:eastAsia="Times New Roman" w:hAnsi="Times New Roman"/>
          <w:sz w:val="28"/>
          <w:szCs w:val="28"/>
          <w:lang w:eastAsia="ru-RU"/>
        </w:rPr>
        <w:t>[Регистрационный номер-год согласования</w:t>
      </w:r>
      <w:proofErr w:type="gramEnd"/>
    </w:p>
    <w:p w:rsidR="00C33C69" w:rsidRPr="00C33C69" w:rsidRDefault="00C33C69" w:rsidP="00C33C69">
      <w:pPr>
        <w:spacing w:after="0" w:line="240" w:lineRule="auto"/>
        <w:ind w:left="709" w:right="-143" w:hanging="1"/>
        <w:rPr>
          <w:rFonts w:ascii="Times New Roman" w:eastAsia="Times New Roman" w:hAnsi="Times New Roman"/>
          <w:sz w:val="28"/>
          <w:szCs w:val="28"/>
          <w:lang w:eastAsia="ru-RU"/>
        </w:rPr>
      </w:pPr>
      <w:proofErr w:type="spellStart"/>
      <w:proofErr w:type="gramStart"/>
      <w:r w:rsidRPr="00C33C69">
        <w:rPr>
          <w:rFonts w:ascii="Times New Roman" w:eastAsia="Times New Roman" w:hAnsi="Times New Roman"/>
          <w:sz w:val="28"/>
          <w:szCs w:val="28"/>
          <w:lang w:eastAsia="ru-RU"/>
        </w:rPr>
        <w:t>_Проектная</w:t>
      </w:r>
      <w:proofErr w:type="spellEnd"/>
      <w:r w:rsidRPr="00C33C69">
        <w:rPr>
          <w:rFonts w:ascii="Times New Roman" w:eastAsia="Times New Roman" w:hAnsi="Times New Roman"/>
          <w:sz w:val="28"/>
          <w:szCs w:val="28"/>
          <w:lang w:eastAsia="ru-RU"/>
        </w:rPr>
        <w:t xml:space="preserve"> </w:t>
      </w:r>
      <w:proofErr w:type="spellStart"/>
      <w:r w:rsidRPr="00C33C69">
        <w:rPr>
          <w:rFonts w:ascii="Times New Roman" w:eastAsia="Times New Roman" w:hAnsi="Times New Roman"/>
          <w:sz w:val="28"/>
          <w:szCs w:val="28"/>
          <w:lang w:eastAsia="ru-RU"/>
        </w:rPr>
        <w:t>организация_Шифр</w:t>
      </w:r>
      <w:proofErr w:type="spellEnd"/>
      <w:r w:rsidRPr="00C33C69">
        <w:rPr>
          <w:rFonts w:ascii="Times New Roman" w:eastAsia="Times New Roman" w:hAnsi="Times New Roman"/>
          <w:sz w:val="28"/>
          <w:szCs w:val="28"/>
          <w:lang w:eastAsia="ru-RU"/>
        </w:rPr>
        <w:t xml:space="preserve"> </w:t>
      </w:r>
      <w:proofErr w:type="spellStart"/>
      <w:r w:rsidRPr="00C33C69">
        <w:rPr>
          <w:rFonts w:ascii="Times New Roman" w:eastAsia="Times New Roman" w:hAnsi="Times New Roman"/>
          <w:sz w:val="28"/>
          <w:szCs w:val="28"/>
          <w:lang w:eastAsia="ru-RU"/>
        </w:rPr>
        <w:t>проекта_Местоположение</w:t>
      </w:r>
      <w:proofErr w:type="spellEnd"/>
      <w:r w:rsidRPr="00C33C69">
        <w:rPr>
          <w:rFonts w:ascii="Times New Roman" w:eastAsia="Times New Roman" w:hAnsi="Times New Roman"/>
          <w:sz w:val="28"/>
          <w:szCs w:val="28"/>
          <w:lang w:eastAsia="ru-RU"/>
        </w:rPr>
        <w:t xml:space="preserve"> объекта]</w:t>
      </w:r>
      <w:proofErr w:type="gramEnd"/>
    </w:p>
    <w:p w:rsidR="00C33C69" w:rsidRPr="00C33C69" w:rsidRDefault="00C33C69" w:rsidP="00C33C69">
      <w:pPr>
        <w:spacing w:after="0" w:line="240" w:lineRule="auto"/>
        <w:ind w:left="709" w:right="-143" w:hanging="1"/>
        <w:rPr>
          <w:rFonts w:ascii="Times New Roman" w:eastAsia="Times New Roman" w:hAnsi="Times New Roman"/>
          <w:vanish/>
          <w:sz w:val="28"/>
          <w:szCs w:val="28"/>
          <w:lang w:val="en-US" w:eastAsia="ru-RU"/>
          <w:specVanish/>
        </w:rPr>
      </w:pPr>
      <w:r w:rsidRPr="00C33C69">
        <w:rPr>
          <w:rFonts w:ascii="Times New Roman" w:eastAsia="Times New Roman" w:hAnsi="Times New Roman"/>
          <w:sz w:val="28"/>
          <w:szCs w:val="28"/>
          <w:lang w:eastAsia="ru-RU"/>
        </w:rPr>
        <w:t xml:space="preserve">пример: </w:t>
      </w:r>
      <w:r w:rsidRPr="00C33C69">
        <w:rPr>
          <w:rFonts w:ascii="Times New Roman" w:eastAsia="Times New Roman" w:hAnsi="Times New Roman"/>
          <w:sz w:val="28"/>
          <w:szCs w:val="28"/>
          <w:lang w:val="en-US" w:eastAsia="ru-RU"/>
        </w:rPr>
        <w:t>[</w:t>
      </w:r>
      <w:r w:rsidRPr="00C33C69">
        <w:rPr>
          <w:rFonts w:ascii="Times New Roman" w:eastAsia="Times New Roman" w:hAnsi="Times New Roman"/>
          <w:sz w:val="28"/>
          <w:szCs w:val="28"/>
          <w:lang w:eastAsia="ru-RU"/>
        </w:rPr>
        <w:t>01-</w:t>
      </w:r>
      <w:r w:rsidRPr="00C33C69">
        <w:rPr>
          <w:rFonts w:ascii="Times New Roman" w:eastAsia="Times New Roman" w:hAnsi="Times New Roman"/>
          <w:sz w:val="28"/>
          <w:szCs w:val="28"/>
          <w:lang w:val="en-US" w:eastAsia="ru-RU"/>
        </w:rPr>
        <w:t>2021</w:t>
      </w:r>
      <w:r w:rsidRPr="00C33C69">
        <w:rPr>
          <w:rFonts w:ascii="Times New Roman" w:eastAsia="Times New Roman" w:hAnsi="Times New Roman"/>
          <w:sz w:val="28"/>
          <w:szCs w:val="28"/>
          <w:lang w:eastAsia="ru-RU"/>
        </w:rPr>
        <w:t>_Белжилпроект_01-</w:t>
      </w:r>
      <w:r w:rsidRPr="00C33C69">
        <w:rPr>
          <w:rFonts w:ascii="Times New Roman" w:eastAsia="Times New Roman" w:hAnsi="Times New Roman"/>
          <w:sz w:val="28"/>
          <w:szCs w:val="28"/>
          <w:lang w:val="en-US" w:eastAsia="ru-RU"/>
        </w:rPr>
        <w:t>21</w:t>
      </w:r>
      <w:r w:rsidRPr="00C33C69">
        <w:rPr>
          <w:rFonts w:ascii="Times New Roman" w:eastAsia="Times New Roman" w:hAnsi="Times New Roman"/>
          <w:sz w:val="28"/>
          <w:szCs w:val="28"/>
          <w:lang w:eastAsia="ru-RU"/>
        </w:rPr>
        <w:t>_</w:t>
      </w:r>
      <w:proofErr w:type="spellStart"/>
      <w:r w:rsidRPr="00C33C69">
        <w:rPr>
          <w:rFonts w:ascii="Times New Roman" w:eastAsia="Times New Roman" w:hAnsi="Times New Roman"/>
          <w:sz w:val="28"/>
          <w:szCs w:val="28"/>
          <w:lang w:val="en-US" w:eastAsia="ru-RU"/>
        </w:rPr>
        <w:t>ул</w:t>
      </w:r>
      <w:proofErr w:type="gramStart"/>
      <w:r w:rsidRPr="00C33C69">
        <w:rPr>
          <w:rFonts w:ascii="Times New Roman" w:eastAsia="Times New Roman" w:hAnsi="Times New Roman"/>
          <w:sz w:val="28"/>
          <w:szCs w:val="28"/>
          <w:lang w:val="en-US" w:eastAsia="ru-RU"/>
        </w:rPr>
        <w:t>.П</w:t>
      </w:r>
      <w:proofErr w:type="gramEnd"/>
      <w:r w:rsidRPr="00C33C69">
        <w:rPr>
          <w:rFonts w:ascii="Times New Roman" w:eastAsia="Times New Roman" w:hAnsi="Times New Roman"/>
          <w:sz w:val="28"/>
          <w:szCs w:val="28"/>
          <w:lang w:val="en-US" w:eastAsia="ru-RU"/>
        </w:rPr>
        <w:t>ервомай</w:t>
      </w:r>
      <w:proofErr w:type="spellEnd"/>
      <w:r w:rsidRPr="00C33C69">
        <w:rPr>
          <w:rFonts w:ascii="Times New Roman" w:eastAsia="Times New Roman" w:hAnsi="Times New Roman"/>
          <w:sz w:val="28"/>
          <w:szCs w:val="28"/>
          <w:lang w:eastAsia="ru-RU"/>
        </w:rPr>
        <w:t>с</w:t>
      </w:r>
      <w:proofErr w:type="spellStart"/>
      <w:r w:rsidRPr="00C33C69">
        <w:rPr>
          <w:rFonts w:ascii="Times New Roman" w:eastAsia="Times New Roman" w:hAnsi="Times New Roman"/>
          <w:sz w:val="28"/>
          <w:szCs w:val="28"/>
          <w:lang w:val="en-US" w:eastAsia="ru-RU"/>
        </w:rPr>
        <w:t>кая</w:t>
      </w:r>
      <w:proofErr w:type="spellEnd"/>
      <w:r w:rsidRPr="00C33C69">
        <w:rPr>
          <w:rFonts w:ascii="Times New Roman" w:eastAsia="Times New Roman" w:hAnsi="Times New Roman"/>
          <w:sz w:val="28"/>
          <w:szCs w:val="28"/>
          <w:lang w:eastAsia="ru-RU"/>
        </w:rPr>
        <w:t>,2</w:t>
      </w:r>
      <w:r w:rsidRPr="00C33C69">
        <w:rPr>
          <w:rFonts w:ascii="Times New Roman" w:eastAsia="Times New Roman" w:hAnsi="Times New Roman"/>
          <w:sz w:val="28"/>
          <w:szCs w:val="28"/>
          <w:lang w:val="en-US" w:eastAsia="ru-RU"/>
        </w:rPr>
        <w:t>]</w:t>
      </w:r>
    </w:p>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eastAsia="ru-RU"/>
        </w:rPr>
      </w:pPr>
    </w:p>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xml:space="preserve">Сводный план инженерных сетей (локальные планы сетей) сохраняют в формате </w:t>
      </w:r>
      <w:r w:rsidRPr="00C33C69">
        <w:rPr>
          <w:rFonts w:ascii="Times New Roman" w:eastAsia="Times New Roman" w:hAnsi="Times New Roman"/>
          <w:sz w:val="28"/>
          <w:szCs w:val="28"/>
          <w:lang w:val="en-US" w:eastAsia="ru-RU"/>
        </w:rPr>
        <w:t>AutoCAD</w:t>
      </w:r>
      <w:r w:rsidRPr="00C33C69">
        <w:rPr>
          <w:rFonts w:ascii="Times New Roman" w:eastAsia="Times New Roman" w:hAnsi="Times New Roman"/>
          <w:sz w:val="28"/>
          <w:szCs w:val="28"/>
          <w:lang w:eastAsia="ru-RU"/>
        </w:rPr>
        <w:t>2010 (*.</w:t>
      </w:r>
      <w:proofErr w:type="spellStart"/>
      <w:r w:rsidRPr="00C33C69">
        <w:rPr>
          <w:rFonts w:ascii="Times New Roman" w:eastAsia="Times New Roman" w:hAnsi="Times New Roman"/>
          <w:sz w:val="28"/>
          <w:szCs w:val="28"/>
          <w:lang w:eastAsia="ru-RU"/>
        </w:rPr>
        <w:t>dwg</w:t>
      </w:r>
      <w:proofErr w:type="spellEnd"/>
      <w:r w:rsidRPr="00C33C69">
        <w:rPr>
          <w:rFonts w:ascii="Times New Roman" w:eastAsia="Times New Roman" w:hAnsi="Times New Roman"/>
          <w:sz w:val="28"/>
          <w:szCs w:val="28"/>
          <w:lang w:eastAsia="ru-RU"/>
        </w:rPr>
        <w:t xml:space="preserve">) </w:t>
      </w:r>
    </w:p>
    <w:p w:rsidR="00C33C69" w:rsidRPr="00C33C69" w:rsidRDefault="00C33C69" w:rsidP="00C33C69">
      <w:pPr>
        <w:pStyle w:val="a3"/>
        <w:numPr>
          <w:ilvl w:val="0"/>
          <w:numId w:val="1"/>
        </w:numPr>
        <w:spacing w:after="0" w:line="240" w:lineRule="auto"/>
        <w:jc w:val="both"/>
        <w:rPr>
          <w:rFonts w:ascii="Times New Roman" w:hAnsi="Times New Roman"/>
          <w:sz w:val="28"/>
          <w:szCs w:val="28"/>
          <w:lang w:val="be-BY"/>
        </w:rPr>
      </w:pPr>
      <w:r w:rsidRPr="00C33C69">
        <w:rPr>
          <w:rFonts w:ascii="Times New Roman" w:hAnsi="Times New Roman"/>
          <w:sz w:val="28"/>
          <w:szCs w:val="28"/>
          <w:lang w:val="be-BY"/>
        </w:rPr>
        <w:t xml:space="preserve">Чертеж должен быть выполнен на обновленном инженерно-топографическом плане масштаба 1:500. Срок давности обновления не должен превышать 2 года на дату согласования </w:t>
      </w:r>
      <w:r w:rsidRPr="00C33C69">
        <w:rPr>
          <w:rFonts w:ascii="Times New Roman" w:eastAsia="Times New Roman" w:hAnsi="Times New Roman"/>
          <w:sz w:val="28"/>
          <w:szCs w:val="28"/>
          <w:lang w:eastAsia="ru-RU"/>
        </w:rPr>
        <w:t>проектной документации</w:t>
      </w:r>
      <w:r w:rsidRPr="00C33C69">
        <w:rPr>
          <w:rFonts w:ascii="Times New Roman" w:hAnsi="Times New Roman"/>
          <w:sz w:val="28"/>
          <w:szCs w:val="28"/>
          <w:lang w:val="be-BY"/>
        </w:rPr>
        <w:t>.</w:t>
      </w:r>
    </w:p>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val="be-BY" w:eastAsia="ru-RU"/>
        </w:rPr>
      </w:pPr>
      <w:r w:rsidRPr="00C33C69">
        <w:rPr>
          <w:rFonts w:ascii="Times New Roman" w:eastAsia="Times New Roman" w:hAnsi="Times New Roman"/>
          <w:sz w:val="28"/>
          <w:szCs w:val="28"/>
          <w:lang w:val="be-BY" w:eastAsia="ru-RU"/>
        </w:rPr>
        <w:t>Чертеж должен быть выполнен в пространстве модели в системе координат г.Минска с ориентацией на север, единицы чертежа - метры (1единица чертежа = 1 метр на местности)</w:t>
      </w:r>
    </w:p>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val="be-BY" w:eastAsia="ru-RU"/>
        </w:rPr>
      </w:pPr>
      <w:r w:rsidRPr="00C33C69">
        <w:rPr>
          <w:rFonts w:ascii="Times New Roman" w:eastAsia="Times New Roman" w:hAnsi="Times New Roman"/>
          <w:sz w:val="28"/>
          <w:szCs w:val="28"/>
          <w:lang w:val="be-BY" w:eastAsia="ru-RU"/>
        </w:rPr>
        <w:t xml:space="preserve">Плановое положение чертежа в пространстве </w:t>
      </w:r>
      <w:r w:rsidRPr="00C33C69">
        <w:rPr>
          <w:rFonts w:ascii="Times New Roman" w:eastAsia="Times New Roman" w:hAnsi="Times New Roman"/>
          <w:sz w:val="28"/>
          <w:szCs w:val="28"/>
          <w:lang w:val="en-US" w:eastAsia="ru-RU"/>
        </w:rPr>
        <w:t>AutoCAD</w:t>
      </w:r>
      <w:r w:rsidRPr="00C33C69">
        <w:rPr>
          <w:rFonts w:ascii="Times New Roman" w:eastAsia="Times New Roman" w:hAnsi="Times New Roman"/>
          <w:sz w:val="28"/>
          <w:szCs w:val="28"/>
          <w:lang w:eastAsia="ru-RU"/>
        </w:rPr>
        <w:t xml:space="preserve"> должно соответствовать надписям координатных осей.</w:t>
      </w:r>
    </w:p>
    <w:p w:rsidR="00C33C69" w:rsidRPr="00C33C69" w:rsidRDefault="00C33C69" w:rsidP="00C33C69">
      <w:pPr>
        <w:numPr>
          <w:ilvl w:val="0"/>
          <w:numId w:val="1"/>
        </w:numPr>
        <w:spacing w:after="0" w:line="240" w:lineRule="auto"/>
        <w:ind w:right="-143"/>
        <w:contextualSpacing/>
        <w:jc w:val="both"/>
        <w:rPr>
          <w:rFonts w:ascii="Times New Roman" w:eastAsia="Times New Roman" w:hAnsi="Times New Roman"/>
          <w:sz w:val="28"/>
          <w:szCs w:val="28"/>
          <w:lang w:val="be-BY" w:eastAsia="ru-RU"/>
        </w:rPr>
      </w:pPr>
      <w:r w:rsidRPr="00C33C69">
        <w:rPr>
          <w:rFonts w:ascii="Times New Roman" w:eastAsia="Times New Roman" w:hAnsi="Times New Roman"/>
          <w:sz w:val="28"/>
          <w:szCs w:val="28"/>
          <w:lang w:eastAsia="ru-RU"/>
        </w:rPr>
        <w:t>В ч</w:t>
      </w:r>
      <w:r w:rsidRPr="00C33C69">
        <w:rPr>
          <w:rFonts w:ascii="Times New Roman" w:eastAsia="Times New Roman" w:hAnsi="Times New Roman"/>
          <w:sz w:val="28"/>
          <w:szCs w:val="28"/>
          <w:lang w:val="be-BY" w:eastAsia="ru-RU"/>
        </w:rPr>
        <w:t>ертеже должна быть отрисована граница проектных работ замкнутой полилинией, состоящая из границ работ по благоустройству объекта строительства и связанных с ним коридоров прокладки инженерных сетей за пределы площадки работ.</w:t>
      </w:r>
    </w:p>
    <w:p w:rsidR="00C33C69" w:rsidRPr="00C33C69" w:rsidRDefault="00C33C69" w:rsidP="00C33C69">
      <w:pPr>
        <w:pStyle w:val="a3"/>
        <w:numPr>
          <w:ilvl w:val="0"/>
          <w:numId w:val="1"/>
        </w:numPr>
        <w:spacing w:after="0" w:line="240" w:lineRule="auto"/>
        <w:jc w:val="both"/>
        <w:rPr>
          <w:rFonts w:ascii="Times New Roman" w:hAnsi="Times New Roman"/>
          <w:sz w:val="28"/>
          <w:szCs w:val="28"/>
          <w:lang w:val="be-BY"/>
        </w:rPr>
      </w:pPr>
      <w:r w:rsidRPr="00C33C69">
        <w:rPr>
          <w:rFonts w:ascii="Times New Roman" w:hAnsi="Times New Roman"/>
          <w:sz w:val="28"/>
          <w:szCs w:val="28"/>
          <w:lang w:val="be-BY"/>
        </w:rPr>
        <w:t xml:space="preserve">Проектируемые сети должны быть вычерчены единым объектом </w:t>
      </w:r>
      <w:r w:rsidRPr="00C33C69">
        <w:rPr>
          <w:rFonts w:ascii="Times New Roman" w:hAnsi="Times New Roman"/>
          <w:sz w:val="28"/>
          <w:szCs w:val="28"/>
        </w:rPr>
        <w:t>«</w:t>
      </w:r>
      <w:r w:rsidRPr="00C33C69">
        <w:rPr>
          <w:rFonts w:ascii="Times New Roman" w:hAnsi="Times New Roman"/>
          <w:sz w:val="28"/>
          <w:szCs w:val="28"/>
          <w:lang w:val="be-BY"/>
        </w:rPr>
        <w:t>полилиния</w:t>
      </w:r>
      <w:r w:rsidRPr="00C33C69">
        <w:rPr>
          <w:rFonts w:ascii="Times New Roman" w:hAnsi="Times New Roman"/>
          <w:sz w:val="28"/>
          <w:szCs w:val="28"/>
        </w:rPr>
        <w:t>»</w:t>
      </w:r>
      <w:r w:rsidRPr="00C33C69">
        <w:rPr>
          <w:rFonts w:ascii="Times New Roman" w:hAnsi="Times New Roman"/>
          <w:sz w:val="28"/>
          <w:szCs w:val="28"/>
          <w:lang w:val="be-BY"/>
        </w:rPr>
        <w:t xml:space="preserve"> с вершинами в характерных точках;</w:t>
      </w:r>
    </w:p>
    <w:p w:rsidR="00C33C69" w:rsidRPr="00C33C69" w:rsidRDefault="00C33C69" w:rsidP="00C33C69">
      <w:pPr>
        <w:pStyle w:val="a3"/>
        <w:numPr>
          <w:ilvl w:val="0"/>
          <w:numId w:val="1"/>
        </w:numPr>
        <w:spacing w:after="0" w:line="240" w:lineRule="auto"/>
        <w:ind w:left="709" w:hanging="283"/>
        <w:jc w:val="both"/>
        <w:rPr>
          <w:rFonts w:ascii="Times New Roman" w:hAnsi="Times New Roman"/>
          <w:sz w:val="28"/>
          <w:szCs w:val="28"/>
          <w:lang w:val="be-BY"/>
        </w:rPr>
      </w:pPr>
      <w:r w:rsidRPr="00C33C69">
        <w:rPr>
          <w:rFonts w:ascii="Times New Roman" w:hAnsi="Times New Roman"/>
          <w:sz w:val="28"/>
          <w:szCs w:val="28"/>
          <w:lang w:val="be-BY"/>
        </w:rPr>
        <w:t>Каждая инженерная сеть вычерчивается своим типом линии в отдельном слое, в соответствии с классификатором проектируемых инженерных сетей Приложения 1, 2  к приказу Комитета архитектуры и градостроительства Мингорисполкома от 07.10.2014 № 22.</w:t>
      </w:r>
    </w:p>
    <w:p w:rsidR="00C33C69" w:rsidRPr="00C33C69" w:rsidRDefault="00C33C69" w:rsidP="00C33C69">
      <w:pPr>
        <w:spacing w:after="0" w:line="240" w:lineRule="auto"/>
        <w:ind w:right="-143" w:firstLine="284"/>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lastRenderedPageBreak/>
        <w:t>К проектному решению прикладываются файлы (сканированные документы):</w:t>
      </w:r>
    </w:p>
    <w:p w:rsidR="00C33C69" w:rsidRPr="00C33C69" w:rsidRDefault="00C33C69" w:rsidP="00C33C69">
      <w:pPr>
        <w:spacing w:after="0" w:line="240" w:lineRule="auto"/>
        <w:ind w:right="-143" w:firstLine="284"/>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печати о регистрации инженерно-геодезических изысканий;</w:t>
      </w:r>
    </w:p>
    <w:p w:rsidR="00C33C69" w:rsidRPr="00C33C69" w:rsidRDefault="00C33C69" w:rsidP="00C33C69">
      <w:pPr>
        <w:spacing w:after="0" w:line="240" w:lineRule="auto"/>
        <w:ind w:right="-143" w:firstLine="284"/>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печати о нанесении красных линий и границ землепользования;</w:t>
      </w:r>
    </w:p>
    <w:p w:rsidR="00C33C69" w:rsidRPr="00C33C69" w:rsidRDefault="00C33C69" w:rsidP="00C33C69">
      <w:pPr>
        <w:spacing w:after="0" w:line="240" w:lineRule="auto"/>
        <w:ind w:right="-143" w:firstLine="284"/>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печати о нанесении ранее запроектированных сетей.</w:t>
      </w:r>
    </w:p>
    <w:p w:rsidR="00C33C69" w:rsidRPr="00C33C69" w:rsidRDefault="00C33C69" w:rsidP="00C33C69">
      <w:pPr>
        <w:spacing w:after="0" w:line="240" w:lineRule="auto"/>
        <w:ind w:right="-143" w:firstLine="284"/>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Печать «кабинета согласований» можно получить только при предоставленной актуальной электронной версии проектной документации, выполненной с учетом изменений, внесенных в процессе согласования.</w:t>
      </w:r>
    </w:p>
    <w:p w:rsidR="00C33C69" w:rsidRPr="00C33C69" w:rsidRDefault="00C33C69" w:rsidP="00C33C69">
      <w:pPr>
        <w:spacing w:after="0" w:line="240" w:lineRule="auto"/>
        <w:ind w:right="-143" w:firstLine="708"/>
        <w:jc w:val="both"/>
        <w:rPr>
          <w:rFonts w:ascii="Times New Roman" w:eastAsia="Times New Roman" w:hAnsi="Times New Roman"/>
          <w:sz w:val="28"/>
          <w:szCs w:val="28"/>
          <w:lang w:eastAsia="ru-RU"/>
        </w:rPr>
      </w:pPr>
      <w:r w:rsidRPr="00C33C69">
        <w:rPr>
          <w:rFonts w:ascii="Times New Roman" w:eastAsia="Times New Roman" w:hAnsi="Times New Roman"/>
          <w:sz w:val="28"/>
          <w:szCs w:val="28"/>
          <w:lang w:eastAsia="ru-RU"/>
        </w:rPr>
        <w:t xml:space="preserve">В целях </w:t>
      </w:r>
      <w:proofErr w:type="gramStart"/>
      <w:r w:rsidRPr="00C33C69">
        <w:rPr>
          <w:rFonts w:ascii="Times New Roman" w:eastAsia="Times New Roman" w:hAnsi="Times New Roman"/>
          <w:sz w:val="28"/>
          <w:szCs w:val="28"/>
          <w:lang w:eastAsia="ru-RU"/>
        </w:rPr>
        <w:t>сокращения сроков получения заключения Комитета архитектуры</w:t>
      </w:r>
      <w:proofErr w:type="gramEnd"/>
      <w:r w:rsidRPr="00C33C69">
        <w:rPr>
          <w:rFonts w:ascii="Times New Roman" w:eastAsia="Times New Roman" w:hAnsi="Times New Roman"/>
          <w:sz w:val="28"/>
          <w:szCs w:val="28"/>
          <w:lang w:eastAsia="ru-RU"/>
        </w:rPr>
        <w:t xml:space="preserve"> и градостроительства Мингорисполкома по проектной документации, необходимо своевременно предоставлять электронные версии проектной документации, оформленные в соответствии с вышеуказанными требованиями.</w:t>
      </w:r>
    </w:p>
    <w:p w:rsidR="007F7059" w:rsidRPr="00C33C69" w:rsidRDefault="00C33C69"/>
    <w:sectPr w:rsidR="007F7059" w:rsidRPr="00C33C69" w:rsidSect="006F1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02AF"/>
    <w:multiLevelType w:val="hybridMultilevel"/>
    <w:tmpl w:val="F0687E08"/>
    <w:lvl w:ilvl="0" w:tplc="68DC48F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C33C69"/>
    <w:rsid w:val="001F6251"/>
    <w:rsid w:val="00234200"/>
    <w:rsid w:val="00356499"/>
    <w:rsid w:val="00377284"/>
    <w:rsid w:val="003F4346"/>
    <w:rsid w:val="006F1CC3"/>
    <w:rsid w:val="006F3B6C"/>
    <w:rsid w:val="00740F19"/>
    <w:rsid w:val="00B9141D"/>
    <w:rsid w:val="00BB61EC"/>
    <w:rsid w:val="00C33C69"/>
    <w:rsid w:val="00EC551E"/>
    <w:rsid w:val="00F41A34"/>
    <w:rsid w:val="00FA2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niiso.mgciu@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 admin</dc:creator>
  <cp:lastModifiedBy>GIS admin</cp:lastModifiedBy>
  <cp:revision>1</cp:revision>
  <dcterms:created xsi:type="dcterms:W3CDTF">2021-03-31T06:27:00Z</dcterms:created>
  <dcterms:modified xsi:type="dcterms:W3CDTF">2021-03-31T06:27:00Z</dcterms:modified>
</cp:coreProperties>
</file>